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F381" w14:textId="77777777" w:rsidR="005E7E45" w:rsidRDefault="005E7E45">
      <w:r>
        <w:t>Single-cell genomics instruments and workflows</w:t>
      </w:r>
    </w:p>
    <w:p w14:paraId="728DA6DE" w14:textId="11A012FF" w:rsidR="005E7E45" w:rsidRDefault="005E7E45">
      <w:r>
        <w:t xml:space="preserve">The image shows the instruments and workflows for </w:t>
      </w:r>
      <w:r w:rsidRPr="006C3428">
        <w:rPr>
          <w:rFonts w:asciiTheme="majorHAnsi" w:hAnsiTheme="majorHAnsi"/>
        </w:rPr>
        <w:t>comprehensive single-cell and single-nucleus RNA sequencing</w:t>
      </w:r>
      <w:r>
        <w:t xml:space="preserve"> offered by the</w:t>
      </w:r>
      <w:r w:rsidRPr="00476E40">
        <w:rPr>
          <w:rFonts w:asciiTheme="majorHAnsi" w:hAnsiTheme="majorHAnsi"/>
        </w:rPr>
        <w:t xml:space="preserve"> SCSG Facility</w:t>
      </w:r>
      <w:r>
        <w:rPr>
          <w:rFonts w:asciiTheme="majorHAnsi" w:hAnsiTheme="majorHAnsi"/>
        </w:rPr>
        <w:t>.</w:t>
      </w:r>
    </w:p>
    <w:p w14:paraId="4B5A4FD7" w14:textId="50210CBD" w:rsidR="005E7E45" w:rsidRDefault="005E7E45" w:rsidP="00286067">
      <w:pPr>
        <w:pStyle w:val="ListParagraph"/>
        <w:numPr>
          <w:ilvl w:val="0"/>
          <w:numId w:val="1"/>
        </w:numPr>
      </w:pPr>
      <w:r>
        <w:t xml:space="preserve">Cell sorting </w:t>
      </w:r>
      <w:r w:rsidR="00052477">
        <w:t xml:space="preserve">on a </w:t>
      </w:r>
      <w:r>
        <w:t xml:space="preserve">SONY SH800S </w:t>
      </w:r>
    </w:p>
    <w:p w14:paraId="043DEFC1" w14:textId="73C59755" w:rsidR="005E7E45" w:rsidRDefault="005E7E45" w:rsidP="00286067">
      <w:pPr>
        <w:pStyle w:val="ListParagraph"/>
        <w:numPr>
          <w:ilvl w:val="0"/>
          <w:numId w:val="1"/>
        </w:numPr>
      </w:pPr>
      <w:r>
        <w:t>Cell QC</w:t>
      </w:r>
      <w:r w:rsidR="00052477">
        <w:t xml:space="preserve"> (quality control)</w:t>
      </w:r>
      <w:r>
        <w:t xml:space="preserve"> </w:t>
      </w:r>
      <w:r w:rsidR="00052477">
        <w:t>on a</w:t>
      </w:r>
      <w:r>
        <w:t xml:space="preserve"> Luna</w:t>
      </w:r>
      <w:r w:rsidR="00AC4F9C">
        <w:t>-</w:t>
      </w:r>
      <w:r>
        <w:t>FX7</w:t>
      </w:r>
    </w:p>
    <w:p w14:paraId="2AA6EA6B" w14:textId="0357BD2F" w:rsidR="005E7E45" w:rsidRDefault="005E7E45" w:rsidP="00286067">
      <w:pPr>
        <w:pStyle w:val="ListParagraph"/>
        <w:numPr>
          <w:ilvl w:val="0"/>
          <w:numId w:val="1"/>
        </w:numPr>
      </w:pPr>
      <w:r>
        <w:t xml:space="preserve">Single cell partitioning </w:t>
      </w:r>
      <w:r w:rsidR="00052477">
        <w:t xml:space="preserve">on </w:t>
      </w:r>
      <w:r>
        <w:t xml:space="preserve">10X Genomics, </w:t>
      </w:r>
      <w:r w:rsidR="00AC4F9C">
        <w:t>and</w:t>
      </w:r>
      <w:r w:rsidR="00052477">
        <w:t xml:space="preserve"> </w:t>
      </w:r>
      <w:r>
        <w:t>BD Rhapsody</w:t>
      </w:r>
    </w:p>
    <w:p w14:paraId="04E85BEC" w14:textId="24A95C39" w:rsidR="005E7E45" w:rsidRDefault="005E7E45" w:rsidP="00286067">
      <w:pPr>
        <w:pStyle w:val="ListParagraph"/>
        <w:numPr>
          <w:ilvl w:val="0"/>
          <w:numId w:val="1"/>
        </w:numPr>
      </w:pPr>
      <w:r>
        <w:t xml:space="preserve">Library QC </w:t>
      </w:r>
      <w:r w:rsidR="00052477">
        <w:t>(quality control) on a</w:t>
      </w:r>
      <w:r>
        <w:t xml:space="preserve"> </w:t>
      </w:r>
      <w:proofErr w:type="spellStart"/>
      <w:r>
        <w:t>TapeStation</w:t>
      </w:r>
      <w:proofErr w:type="spellEnd"/>
      <w:r>
        <w:t xml:space="preserve"> 4200, </w:t>
      </w:r>
      <w:r w:rsidR="00052477">
        <w:t xml:space="preserve">and </w:t>
      </w:r>
      <w:r>
        <w:t>Qubit 4</w:t>
      </w:r>
    </w:p>
    <w:p w14:paraId="45829256" w14:textId="7AA06033" w:rsidR="005E7E45" w:rsidRDefault="005E7E45" w:rsidP="00286067">
      <w:pPr>
        <w:pStyle w:val="ListParagraph"/>
        <w:numPr>
          <w:ilvl w:val="0"/>
          <w:numId w:val="1"/>
        </w:numPr>
      </w:pPr>
      <w:r>
        <w:t xml:space="preserve">Sequencing </w:t>
      </w:r>
      <w:r w:rsidR="00052477">
        <w:t xml:space="preserve">on a </w:t>
      </w:r>
      <w:proofErr w:type="spellStart"/>
      <w:r>
        <w:t>Novogene</w:t>
      </w:r>
      <w:proofErr w:type="spellEnd"/>
      <w:r>
        <w:t>/</w:t>
      </w:r>
      <w:proofErr w:type="spellStart"/>
      <w:r>
        <w:t>Azenta</w:t>
      </w:r>
      <w:proofErr w:type="spellEnd"/>
    </w:p>
    <w:p w14:paraId="2832D720" w14:textId="77777777" w:rsidR="005E7E45" w:rsidRDefault="005E7E45"/>
    <w:p w14:paraId="0E0E47DD" w14:textId="2A4C475C" w:rsidR="005E7E45" w:rsidRDefault="005E7E45">
      <w:r>
        <w:t xml:space="preserve"> </w:t>
      </w:r>
    </w:p>
    <w:sectPr w:rsidR="005E7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A56C6"/>
    <w:multiLevelType w:val="hybridMultilevel"/>
    <w:tmpl w:val="51BAD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45"/>
    <w:rsid w:val="00052477"/>
    <w:rsid w:val="000815D1"/>
    <w:rsid w:val="00144993"/>
    <w:rsid w:val="00286067"/>
    <w:rsid w:val="002D6906"/>
    <w:rsid w:val="003D20EC"/>
    <w:rsid w:val="003D66C2"/>
    <w:rsid w:val="00401184"/>
    <w:rsid w:val="005E7E45"/>
    <w:rsid w:val="00975A79"/>
    <w:rsid w:val="00AC4F9C"/>
    <w:rsid w:val="00B6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361D5"/>
  <w15:chartTrackingRefBased/>
  <w15:docId w15:val="{6DCEBF3B-950D-BC44-82A0-C29B5B78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212121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993"/>
  </w:style>
  <w:style w:type="paragraph" w:styleId="Heading1">
    <w:name w:val="heading 1"/>
    <w:basedOn w:val="Normal"/>
    <w:next w:val="Normal"/>
    <w:link w:val="Heading1Char"/>
    <w:uiPriority w:val="9"/>
    <w:qFormat/>
    <w:rsid w:val="00144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9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9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9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9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9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9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9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9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9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9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9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9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9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9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99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99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9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9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144993"/>
    <w:rPr>
      <w:b/>
      <w:bCs/>
    </w:rPr>
  </w:style>
  <w:style w:type="paragraph" w:styleId="ListParagraph">
    <w:name w:val="List Paragraph"/>
    <w:basedOn w:val="Normal"/>
    <w:uiPriority w:val="34"/>
    <w:qFormat/>
    <w:rsid w:val="001449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4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99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99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44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356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Eade</dc:creator>
  <cp:keywords/>
  <dc:description/>
  <cp:lastModifiedBy>Josie Eade</cp:lastModifiedBy>
  <cp:revision>3</cp:revision>
  <dcterms:created xsi:type="dcterms:W3CDTF">2026-03-09T10:44:00Z</dcterms:created>
  <dcterms:modified xsi:type="dcterms:W3CDTF">2026-03-09T11:51:00Z</dcterms:modified>
</cp:coreProperties>
</file>