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D7CA" w14:textId="77777777" w:rsidR="00CE5B09" w:rsidRDefault="00CE5B09" w:rsidP="00CE5B09">
      <w:pPr>
        <w:spacing w:after="0"/>
        <w:rPr>
          <w:color w:val="000000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5387"/>
      </w:tblGrid>
      <w:tr w:rsidR="00CE5B09" w14:paraId="59E04D89" w14:textId="77777777" w:rsidTr="00567E69">
        <w:tc>
          <w:tcPr>
            <w:tcW w:w="5387" w:type="dxa"/>
          </w:tcPr>
          <w:p w14:paraId="26372F95" w14:textId="0A1E07A3" w:rsidR="00CE5B09" w:rsidRPr="00820B58" w:rsidRDefault="00CE5B09" w:rsidP="002E3745">
            <w:pPr>
              <w:spacing w:before="120"/>
              <w:jc w:val="center"/>
              <w:rPr>
                <w:rFonts w:asciiTheme="minorHAnsi" w:hAnsiTheme="minorHAnsi"/>
                <w:color w:val="441D61"/>
                <w:sz w:val="10"/>
                <w:szCs w:val="10"/>
              </w:rPr>
            </w:pP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>20</w:t>
            </w:r>
            <w:r>
              <w:rPr>
                <w:rFonts w:asciiTheme="minorHAnsi" w:hAnsiTheme="minorHAnsi"/>
                <w:color w:val="441D61"/>
                <w:sz w:val="28"/>
                <w:szCs w:val="28"/>
              </w:rPr>
              <w:t>25</w:t>
            </w: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 xml:space="preserve"> speakers</w:t>
            </w:r>
          </w:p>
          <w:p w14:paraId="36227B03" w14:textId="6726D805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Gillian Hawker, Toronto, USA</w:t>
            </w:r>
          </w:p>
          <w:p w14:paraId="63D5E839" w14:textId="25697AF2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Henning Bliddal –</w:t>
            </w:r>
            <w:r w:rsidRPr="00CE5B09">
              <w:rPr>
                <w:rFonts w:asciiTheme="minorHAnsi" w:hAnsiTheme="minorHAnsi" w:cstheme="minorHAnsi"/>
              </w:rPr>
              <w:t xml:space="preserve"> Copenhagen, Denmark</w:t>
            </w:r>
          </w:p>
          <w:p w14:paraId="203AAD26" w14:textId="6B578DC1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David Bennett, Oxford, UK</w:t>
            </w:r>
          </w:p>
          <w:p w14:paraId="06114780" w14:textId="3EB0865E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Tonia Vincent Oxford, UK</w:t>
            </w:r>
          </w:p>
          <w:p w14:paraId="5FF0B1EB" w14:textId="01DF448A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Mona Dvir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 xml:space="preserve">, </w:t>
            </w:r>
            <w:r w:rsidRPr="00CE5B09">
              <w:rPr>
                <w:rFonts w:asciiTheme="minorHAnsi" w:hAnsiTheme="minorHAnsi" w:cstheme="minorHAnsi"/>
              </w:rPr>
              <w:t>Jerusalem, Israel</w:t>
            </w:r>
          </w:p>
          <w:p w14:paraId="2FE67BF5" w14:textId="022094ED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Jin – Hong Kim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 xml:space="preserve">, </w:t>
            </w:r>
            <w:r w:rsidRPr="00CE5B0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Seoul, South Korea</w:t>
            </w:r>
          </w:p>
          <w:p w14:paraId="382E3BF3" w14:textId="72A76212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Lynne Cox, Oxford, UK</w:t>
            </w:r>
          </w:p>
          <w:p w14:paraId="60BE99DD" w14:textId="28B9A978" w:rsidR="00CE5B09" w:rsidRPr="00CE5B09" w:rsidRDefault="00CE5B09" w:rsidP="00CE5B0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E5B09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Duncan Lascelles</w:t>
            </w:r>
            <w:r w:rsidR="00ED7450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 xml:space="preserve">, </w:t>
            </w:r>
            <w:r w:rsidR="00ED7450" w:rsidRPr="00ED7450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North Carolina, USA</w:t>
            </w:r>
          </w:p>
          <w:p w14:paraId="0B21A328" w14:textId="65904F4C" w:rsidR="00CE5B09" w:rsidRPr="00CE5B09" w:rsidRDefault="00CE5B09" w:rsidP="00CE5B0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E5B09">
              <w:rPr>
                <w:rFonts w:asciiTheme="minorHAnsi" w:hAnsiTheme="minorHAnsi" w:cstheme="minorHAnsi"/>
                <w:color w:val="000000" w:themeColor="text1"/>
              </w:rPr>
              <w:t>Gisela Orozco, Manchester, UK</w:t>
            </w:r>
          </w:p>
          <w:p w14:paraId="07EAE859" w14:textId="77777777" w:rsidR="00CE5B09" w:rsidRPr="00091B8D" w:rsidRDefault="00CE5B09" w:rsidP="002E3745">
            <w:pPr>
              <w:jc w:val="center"/>
              <w:rPr>
                <w:color w:val="441D61"/>
                <w:sz w:val="10"/>
                <w:szCs w:val="10"/>
              </w:rPr>
            </w:pPr>
          </w:p>
        </w:tc>
      </w:tr>
      <w:tr w:rsidR="00567E69" w14:paraId="6FB9E7B9" w14:textId="77777777" w:rsidTr="00567E69">
        <w:tc>
          <w:tcPr>
            <w:tcW w:w="5387" w:type="dxa"/>
          </w:tcPr>
          <w:p w14:paraId="5CFBBEE6" w14:textId="77777777" w:rsidR="00567E69" w:rsidRPr="00B727A1" w:rsidRDefault="00567E69" w:rsidP="002E3745">
            <w:pPr>
              <w:spacing w:before="120"/>
              <w:jc w:val="center"/>
              <w:rPr>
                <w:rFonts w:asciiTheme="minorHAnsi" w:hAnsiTheme="minorHAnsi"/>
                <w:color w:val="441D61"/>
                <w:sz w:val="10"/>
                <w:szCs w:val="10"/>
              </w:rPr>
            </w:pP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>20</w:t>
            </w:r>
            <w:r>
              <w:rPr>
                <w:rFonts w:asciiTheme="minorHAnsi" w:hAnsiTheme="minorHAnsi"/>
                <w:color w:val="441D61"/>
                <w:sz w:val="28"/>
                <w:szCs w:val="28"/>
              </w:rPr>
              <w:t>23</w:t>
            </w: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 xml:space="preserve"> speakers</w:t>
            </w:r>
          </w:p>
          <w:p w14:paraId="40D77690" w14:textId="77777777" w:rsidR="00567E69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Felix Eckstein, Salzburg</w:t>
            </w:r>
          </w:p>
          <w:p w14:paraId="24EC5991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Virginia Kraus, Duke</w:t>
            </w:r>
          </w:p>
          <w:p w14:paraId="1A34CEB1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Andrew Pitsillides, Royal Veterinary College</w:t>
            </w:r>
          </w:p>
          <w:p w14:paraId="76EA2CEC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Silvia Monteagudo, Leuven</w:t>
            </w:r>
          </w:p>
          <w:p w14:paraId="10CA44A9" w14:textId="77777777" w:rsidR="00567E69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Joel Boerckel, UPenn</w:t>
            </w:r>
          </w:p>
          <w:p w14:paraId="3AB8C2AA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Qing-Jun Meng, Manchester</w:t>
            </w:r>
          </w:p>
          <w:p w14:paraId="5D10C13B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Malcolm Logan, Kings College</w:t>
            </w:r>
          </w:p>
          <w:p w14:paraId="66D1ED97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Franziska Denk, Kings College</w:t>
            </w:r>
          </w:p>
          <w:p w14:paraId="1E94AF0C" w14:textId="77777777" w:rsidR="00567E69" w:rsidRPr="00B727A1" w:rsidRDefault="00567E69" w:rsidP="002E37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27A1">
              <w:rPr>
                <w:rFonts w:ascii="Calibri" w:hAnsi="Calibri" w:cs="Calibri"/>
                <w:color w:val="000000"/>
                <w:sz w:val="22"/>
                <w:szCs w:val="22"/>
              </w:rPr>
              <w:t>Sally Roberts, Keele – Inspired Careers Talk</w:t>
            </w:r>
          </w:p>
          <w:p w14:paraId="490C1622" w14:textId="77777777" w:rsidR="00567E69" w:rsidRPr="00B727A1" w:rsidRDefault="00567E69" w:rsidP="002E3745">
            <w:pPr>
              <w:rPr>
                <w:b/>
                <w:color w:val="000000"/>
              </w:rPr>
            </w:pPr>
          </w:p>
        </w:tc>
      </w:tr>
    </w:tbl>
    <w:p w14:paraId="3327AB12" w14:textId="77777777" w:rsidR="00E9399E" w:rsidRDefault="00E9399E" w:rsidP="00E9399E">
      <w:pPr>
        <w:spacing w:after="0"/>
        <w:rPr>
          <w:color w:val="000000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5386"/>
      </w:tblGrid>
      <w:tr w:rsidR="00820B58" w14:paraId="5440C07B" w14:textId="77777777" w:rsidTr="00500E60">
        <w:tc>
          <w:tcPr>
            <w:tcW w:w="5386" w:type="dxa"/>
          </w:tcPr>
          <w:p w14:paraId="697BFE7F" w14:textId="1A68DB82" w:rsidR="00820B58" w:rsidRPr="00820B58" w:rsidRDefault="00820B58" w:rsidP="00820B58">
            <w:pPr>
              <w:spacing w:before="120"/>
              <w:jc w:val="center"/>
              <w:rPr>
                <w:rFonts w:asciiTheme="minorHAnsi" w:hAnsiTheme="minorHAnsi"/>
                <w:color w:val="441D61"/>
                <w:sz w:val="10"/>
                <w:szCs w:val="10"/>
              </w:rPr>
            </w:pP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>20</w:t>
            </w:r>
            <w:r>
              <w:rPr>
                <w:rFonts w:asciiTheme="minorHAnsi" w:hAnsiTheme="minorHAnsi"/>
                <w:color w:val="441D61"/>
                <w:sz w:val="28"/>
                <w:szCs w:val="28"/>
              </w:rPr>
              <w:t>22</w:t>
            </w: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 xml:space="preserve"> speakers</w:t>
            </w:r>
          </w:p>
          <w:p w14:paraId="110CECDB" w14:textId="190BDC35" w:rsidR="00820B58" w:rsidRDefault="00820B58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Tuhina Neogi, Boston, US</w:t>
            </w:r>
          </w:p>
          <w:p w14:paraId="37E74EF9" w14:textId="3257C61A" w:rsidR="00820B58" w:rsidRDefault="00820B58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Tamara Alliston, UCSF, US</w:t>
            </w:r>
          </w:p>
          <w:p w14:paraId="3FCD6FE3" w14:textId="124AFDD7" w:rsidR="00820B58" w:rsidRDefault="00820B58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Peter Winlove, Exeter, UK</w:t>
            </w:r>
          </w:p>
          <w:p w14:paraId="474A319A" w14:textId="05065C87" w:rsidR="00820B58" w:rsidRDefault="00820B58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Anke Roelofs, Aberdeen, UK</w:t>
            </w:r>
          </w:p>
          <w:p w14:paraId="045DCE7F" w14:textId="4E208B79" w:rsidR="00820B58" w:rsidRDefault="00820B58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Cindy Boer, </w:t>
            </w:r>
            <w:r w:rsidR="00091B8D">
              <w:rPr>
                <w:rFonts w:asciiTheme="minorHAnsi" w:hAnsiTheme="minorHAnsi"/>
                <w:color w:val="000000"/>
                <w:sz w:val="22"/>
                <w:szCs w:val="22"/>
              </w:rPr>
              <w:t>Erasmus UMC Rotterdam, Netherlands</w:t>
            </w:r>
          </w:p>
          <w:p w14:paraId="1DC780AE" w14:textId="43021DB1" w:rsidR="00820B58" w:rsidRDefault="00091B8D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April Craft, Harvard, US</w:t>
            </w:r>
          </w:p>
          <w:p w14:paraId="09A062F0" w14:textId="337240A5" w:rsidR="00820B58" w:rsidRDefault="00091B8D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Francesco Dell’Accio, QMUL, UK</w:t>
            </w:r>
          </w:p>
          <w:p w14:paraId="69004EDA" w14:textId="3250474F" w:rsidR="00820B58" w:rsidRDefault="00091B8D" w:rsidP="00820B5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Dani Prieto</w:t>
            </w:r>
            <w:r w:rsidR="00B04C57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Alhambra, Oxford, UK</w:t>
            </w:r>
          </w:p>
          <w:p w14:paraId="3CCB12E8" w14:textId="77777777" w:rsidR="00820B58" w:rsidRDefault="00091B8D" w:rsidP="00091B8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Jamie Soul, Liverpool, UK</w:t>
            </w:r>
          </w:p>
          <w:p w14:paraId="380C8B17" w14:textId="47EBD159" w:rsidR="00091B8D" w:rsidRPr="00091B8D" w:rsidRDefault="00091B8D" w:rsidP="00091B8D">
            <w:pPr>
              <w:jc w:val="center"/>
              <w:rPr>
                <w:color w:val="441D61"/>
                <w:sz w:val="10"/>
                <w:szCs w:val="10"/>
              </w:rPr>
            </w:pPr>
          </w:p>
        </w:tc>
      </w:tr>
      <w:tr w:rsidR="00E9399E" w14:paraId="2B3DBD04" w14:textId="77777777" w:rsidTr="00500E60">
        <w:tc>
          <w:tcPr>
            <w:tcW w:w="5386" w:type="dxa"/>
          </w:tcPr>
          <w:p w14:paraId="4788B2ED" w14:textId="4033B30D" w:rsidR="00E9399E" w:rsidRPr="00602F80" w:rsidRDefault="00E9399E" w:rsidP="00091B8D">
            <w:pPr>
              <w:spacing w:before="120"/>
              <w:jc w:val="center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>201</w:t>
            </w:r>
            <w:r>
              <w:rPr>
                <w:rFonts w:asciiTheme="minorHAnsi" w:hAnsiTheme="minorHAnsi"/>
                <w:color w:val="441D61"/>
                <w:sz w:val="28"/>
                <w:szCs w:val="28"/>
              </w:rPr>
              <w:t>9</w:t>
            </w: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 xml:space="preserve"> speakers</w:t>
            </w:r>
          </w:p>
          <w:p w14:paraId="62450F21" w14:textId="77777777" w:rsid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Richard Loeser, Chapel Hill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US</w:t>
            </w:r>
          </w:p>
          <w:p w14:paraId="0E624773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Jennifer Elisseeff, John Hopkins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US</w:t>
            </w:r>
          </w:p>
          <w:p w14:paraId="6B5BADD0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Vince Hascall, Lerner Institute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US</w:t>
            </w:r>
          </w:p>
          <w:p w14:paraId="3727F6C1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Margreet Kloppenburg, Leiden</w:t>
            </w:r>
            <w:r w:rsidR="006A46F9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Netherlands</w:t>
            </w:r>
          </w:p>
          <w:p w14:paraId="13321D10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Mohit Kapoor, </w:t>
            </w:r>
            <w:r w:rsidR="006A46F9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UHN </w:t>
            </w: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Toronto</w:t>
            </w:r>
            <w:r w:rsidR="00602F8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Canada</w:t>
            </w:r>
          </w:p>
          <w:p w14:paraId="0491A537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Celia Gregson, Bristol</w:t>
            </w:r>
            <w:r w:rsidR="00602F8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UK</w:t>
            </w:r>
          </w:p>
          <w:p w14:paraId="627BDD82" w14:textId="77777777" w:rsidR="00C84902" w:rsidRP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Eleanor Stride, Oxford</w:t>
            </w:r>
            <w:r w:rsidR="00602F8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UK</w:t>
            </w:r>
          </w:p>
          <w:p w14:paraId="44EDBCB6" w14:textId="77777777" w:rsidR="00C84902" w:rsidRDefault="00C84902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C8490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Zam Cader, Oxford</w:t>
            </w:r>
            <w:r w:rsidR="00602F8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, UK</w:t>
            </w:r>
          </w:p>
          <w:p w14:paraId="6F6D6EF3" w14:textId="77777777" w:rsidR="00602F80" w:rsidRPr="00C84902" w:rsidRDefault="00602F80" w:rsidP="00C849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Cyrus Cooper, Oxford, UK – Inspired Careers talk</w:t>
            </w:r>
          </w:p>
          <w:p w14:paraId="54466280" w14:textId="77777777" w:rsidR="00E9399E" w:rsidRPr="00091B8D" w:rsidRDefault="00E9399E" w:rsidP="00C84902">
            <w:pPr>
              <w:jc w:val="center"/>
              <w:rPr>
                <w:color w:val="441D61"/>
                <w:sz w:val="10"/>
                <w:szCs w:val="10"/>
              </w:rPr>
            </w:pPr>
          </w:p>
        </w:tc>
      </w:tr>
      <w:tr w:rsidR="00E9399E" w14:paraId="5AA4C0C9" w14:textId="77777777" w:rsidTr="00500E60">
        <w:tc>
          <w:tcPr>
            <w:tcW w:w="5386" w:type="dxa"/>
          </w:tcPr>
          <w:p w14:paraId="75E77F41" w14:textId="0A60D763" w:rsidR="00E9399E" w:rsidRPr="00602F80" w:rsidRDefault="00E9399E" w:rsidP="00091B8D">
            <w:pPr>
              <w:spacing w:before="120"/>
              <w:jc w:val="center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6F3CF9">
              <w:rPr>
                <w:rFonts w:asciiTheme="minorHAnsi" w:hAnsiTheme="minorHAnsi"/>
                <w:color w:val="441D61"/>
                <w:sz w:val="28"/>
                <w:szCs w:val="28"/>
              </w:rPr>
              <w:t>2017 speakers</w:t>
            </w:r>
          </w:p>
          <w:p w14:paraId="4D09E78F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Bill Robinson, Stanford, US</w:t>
            </w:r>
          </w:p>
          <w:p w14:paraId="10053809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Anne-Marie Malfait, Rush, US</w:t>
            </w:r>
          </w:p>
          <w:p w14:paraId="33437801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Frank Luyten, Leuven, Belgium</w:t>
            </w:r>
          </w:p>
          <w:p w14:paraId="3E5F83D2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Carl Johan Sundberg, Karolin</w:t>
            </w:r>
            <w:r w:rsidR="00602F80">
              <w:rPr>
                <w:rFonts w:asciiTheme="minorHAnsi" w:hAnsiTheme="minorHAnsi"/>
                <w:color w:val="000000"/>
                <w:sz w:val="22"/>
                <w:szCs w:val="22"/>
              </w:rPr>
              <w:t>sk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 Institute, Sweden</w:t>
            </w:r>
          </w:p>
          <w:p w14:paraId="7150F7BD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Gordon Duff, Oxford, UK</w:t>
            </w:r>
          </w:p>
          <w:p w14:paraId="4A3CEF71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Ele Zeggini, Cambridge, UK</w:t>
            </w:r>
          </w:p>
          <w:p w14:paraId="1EBA9D8A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Nigel Arden, Oxford, UK</w:t>
            </w:r>
          </w:p>
          <w:p w14:paraId="783A88A7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Tim Hardingham, Manchester, UK</w:t>
            </w:r>
          </w:p>
          <w:p w14:paraId="7899607B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Luke O’Neill, Dublin, Ireland – Inspired Careers talk</w:t>
            </w:r>
          </w:p>
          <w:p w14:paraId="2F174B97" w14:textId="77777777" w:rsidR="001B0B98" w:rsidRDefault="001B0B98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John Bell, Oxford – </w:t>
            </w:r>
            <w:r w:rsidR="000F6560">
              <w:rPr>
                <w:rFonts w:asciiTheme="minorHAnsi" w:hAnsiTheme="minorHAnsi"/>
                <w:color w:val="000000"/>
                <w:sz w:val="22"/>
                <w:szCs w:val="22"/>
              </w:rPr>
              <w:t>inaugural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address</w:t>
            </w:r>
          </w:p>
          <w:p w14:paraId="2BBBB1E7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399E" w14:paraId="10E73F28" w14:textId="77777777" w:rsidTr="00500E60">
        <w:tc>
          <w:tcPr>
            <w:tcW w:w="5386" w:type="dxa"/>
          </w:tcPr>
          <w:p w14:paraId="68A056FD" w14:textId="373BC0D1" w:rsidR="00E9399E" w:rsidRPr="00602F80" w:rsidRDefault="00E9399E" w:rsidP="00091B8D">
            <w:pPr>
              <w:spacing w:before="120"/>
              <w:jc w:val="center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820B58">
              <w:rPr>
                <w:rFonts w:asciiTheme="minorHAnsi" w:hAnsiTheme="minorHAnsi"/>
                <w:color w:val="441D61"/>
                <w:sz w:val="28"/>
                <w:szCs w:val="28"/>
              </w:rPr>
              <w:lastRenderedPageBreak/>
              <w:t>2015 speakers</w:t>
            </w:r>
          </w:p>
          <w:p w14:paraId="6A3608A4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Matt Warman, Harvard, US</w:t>
            </w:r>
          </w:p>
          <w:p w14:paraId="35F66886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Farshid Guilak, St Louis, US</w:t>
            </w:r>
          </w:p>
          <w:p w14:paraId="4914BA91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Irene Tracey, Oxford, UK</w:t>
            </w:r>
          </w:p>
          <w:p w14:paraId="3B461701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Philip Conaghan, Leeds, UK</w:t>
            </w:r>
          </w:p>
          <w:p w14:paraId="0AED6266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Paul Martin, Bristol, UK</w:t>
            </w:r>
          </w:p>
          <w:p w14:paraId="4FE49F26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Beatriz Caramés, La Coruña, Spain</w:t>
            </w:r>
          </w:p>
          <w:p w14:paraId="10BA4235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Jerry Saklatvala, Oxford, UK</w:t>
            </w:r>
          </w:p>
          <w:p w14:paraId="548AB715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Tom McCarthy, Spinifex Pharmaceuticals, Australia</w:t>
            </w:r>
          </w:p>
          <w:p w14:paraId="689E7393" w14:textId="77777777" w:rsidR="00E9399E" w:rsidRDefault="00E9399E" w:rsidP="000F128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Patrick Maxwell, Cambridge, UK – Inspired Careers talk</w:t>
            </w:r>
          </w:p>
          <w:p w14:paraId="21C4AB2A" w14:textId="77777777" w:rsidR="00E9399E" w:rsidRPr="00091B8D" w:rsidRDefault="00E9399E" w:rsidP="000F128E">
            <w:pPr>
              <w:jc w:val="center"/>
              <w:rPr>
                <w:rFonts w:asciiTheme="minorHAnsi" w:hAnsiTheme="minorHAnsi"/>
                <w:color w:val="000000"/>
                <w:sz w:val="10"/>
                <w:szCs w:val="10"/>
              </w:rPr>
            </w:pPr>
          </w:p>
        </w:tc>
      </w:tr>
    </w:tbl>
    <w:p w14:paraId="126E8D4B" w14:textId="77777777" w:rsidR="004808AB" w:rsidRPr="004808AB" w:rsidRDefault="004808AB" w:rsidP="004808AB">
      <w:pPr>
        <w:tabs>
          <w:tab w:val="left" w:pos="5472"/>
        </w:tabs>
      </w:pPr>
    </w:p>
    <w:sectPr w:rsidR="004808AB" w:rsidRPr="004808AB" w:rsidSect="00091B8D">
      <w:headerReference w:type="default" r:id="rId7"/>
      <w:footerReference w:type="default" r:id="rId8"/>
      <w:pgSz w:w="11906" w:h="16838"/>
      <w:pgMar w:top="1440" w:right="1440" w:bottom="1440" w:left="1440" w:header="51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13B5" w14:textId="77777777" w:rsidR="001275AE" w:rsidRDefault="001275AE" w:rsidP="001E5B48">
      <w:pPr>
        <w:spacing w:after="0" w:line="240" w:lineRule="auto"/>
      </w:pPr>
      <w:r>
        <w:separator/>
      </w:r>
    </w:p>
  </w:endnote>
  <w:endnote w:type="continuationSeparator" w:id="0">
    <w:p w14:paraId="2B5C764E" w14:textId="77777777" w:rsidR="001275AE" w:rsidRDefault="001275AE" w:rsidP="001E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ansOT2-Normal">
    <w:altName w:val="Times New Roman"/>
    <w:panose1 w:val="020B0604020202020204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2126"/>
      <w:gridCol w:w="4536"/>
    </w:tblGrid>
    <w:tr w:rsidR="009C6ACA" w14:paraId="35894E45" w14:textId="77777777" w:rsidTr="00306B8B">
      <w:tc>
        <w:tcPr>
          <w:tcW w:w="4537" w:type="dxa"/>
          <w:vAlign w:val="bottom"/>
        </w:tcPr>
        <w:p w14:paraId="6800D5E4" w14:textId="6C2B73F3" w:rsidR="009C6ACA" w:rsidRPr="009C6ACA" w:rsidRDefault="00091B8D" w:rsidP="0013582A">
          <w:pPr>
            <w:rPr>
              <w:rFonts w:ascii="Arial" w:hAnsi="Arial" w:cs="Arial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54E5CD91" wp14:editId="075825AA">
                <wp:simplePos x="0" y="0"/>
                <wp:positionH relativeFrom="margin">
                  <wp:posOffset>408305</wp:posOffset>
                </wp:positionH>
                <wp:positionV relativeFrom="margin">
                  <wp:posOffset>102870</wp:posOffset>
                </wp:positionV>
                <wp:extent cx="745490" cy="745490"/>
                <wp:effectExtent l="0" t="0" r="3810" b="3810"/>
                <wp:wrapSquare wrapText="bothSides"/>
                <wp:docPr id="7" name="Picture 7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entreForOsteoarthritisPathogenesis_Justified_purp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9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031A80B8" w14:textId="663A1AA2" w:rsidR="009C6ACA" w:rsidRDefault="009C6ACA" w:rsidP="0013582A">
          <w:pP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eastAsia="en-GB"/>
            </w:rPr>
          </w:pPr>
        </w:p>
        <w:p w14:paraId="2AC8D41C" w14:textId="77777777" w:rsidR="009C6ACA" w:rsidRDefault="009C6ACA" w:rsidP="0013582A">
          <w:pP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eastAsia="en-GB"/>
            </w:rPr>
          </w:pPr>
        </w:p>
        <w:p w14:paraId="757DF1AA" w14:textId="77777777" w:rsidR="00910339" w:rsidRDefault="00910339" w:rsidP="0013582A">
          <w:pP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eastAsia="en-GB"/>
            </w:rPr>
          </w:pPr>
        </w:p>
        <w:p w14:paraId="7BAD0023" w14:textId="2022A548" w:rsidR="009C6ACA" w:rsidRDefault="009C6ACA" w:rsidP="00910339"/>
      </w:tc>
      <w:tc>
        <w:tcPr>
          <w:tcW w:w="4536" w:type="dxa"/>
          <w:vAlign w:val="bottom"/>
        </w:tcPr>
        <w:p w14:paraId="36EB48CF" w14:textId="68C30D2C" w:rsidR="00306B8B" w:rsidRPr="00306B8B" w:rsidRDefault="00306B8B" w:rsidP="00306B8B">
          <w:pPr>
            <w:rPr>
              <w:rFonts w:ascii="Arial" w:hAnsi="Arial" w:cs="Arial"/>
              <w:color w:val="A6A6A6" w:themeColor="background1" w:themeShade="A6"/>
              <w:sz w:val="12"/>
              <w:szCs w:val="12"/>
            </w:rPr>
          </w:pPr>
        </w:p>
        <w:p w14:paraId="4892746D" w14:textId="0956D372" w:rsidR="009C6ACA" w:rsidRPr="00143963" w:rsidRDefault="009C6ACA" w:rsidP="00306B8B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6F8C6A48" w14:textId="24231ECF" w:rsidR="001E5B48" w:rsidRDefault="001E5B48" w:rsidP="001E5B48">
    <w:pPr>
      <w:pStyle w:val="Footer"/>
      <w:tabs>
        <w:tab w:val="clear" w:pos="9026"/>
        <w:tab w:val="right" w:pos="9072"/>
      </w:tabs>
      <w:ind w:right="-8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2B64" w14:textId="77777777" w:rsidR="001275AE" w:rsidRDefault="001275AE" w:rsidP="001E5B48">
      <w:pPr>
        <w:spacing w:after="0" w:line="240" w:lineRule="auto"/>
      </w:pPr>
      <w:r>
        <w:separator/>
      </w:r>
    </w:p>
  </w:footnote>
  <w:footnote w:type="continuationSeparator" w:id="0">
    <w:p w14:paraId="6A9CCA80" w14:textId="77777777" w:rsidR="001275AE" w:rsidRDefault="001275AE" w:rsidP="001E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966E" w14:textId="77777777" w:rsidR="00A36C08" w:rsidRPr="00A36C08" w:rsidRDefault="00A36C08" w:rsidP="00A36C08">
    <w:pPr>
      <w:tabs>
        <w:tab w:val="left" w:pos="8769"/>
      </w:tabs>
      <w:spacing w:after="0" w:line="240" w:lineRule="auto"/>
      <w:jc w:val="center"/>
      <w:rPr>
        <w:rFonts w:ascii="Times New Roman" w:eastAsia="Times New Roman" w:hAnsi="Times New Roman" w:cs="Times New Roman"/>
        <w:sz w:val="40"/>
        <w:szCs w:val="40"/>
        <w:lang w:eastAsia="en-GB"/>
      </w:rPr>
    </w:pPr>
    <w:r w:rsidRPr="00A36C08">
      <w:rPr>
        <w:rFonts w:ascii="Castellar" w:eastAsia="MS PGothic" w:hAnsi="Castellar" w:cs="Times New Roman"/>
        <w:b/>
        <w:bCs/>
        <w:i/>
        <w:iCs/>
        <w:caps/>
        <w:color w:val="400D79"/>
        <w:kern w:val="28"/>
        <w:sz w:val="40"/>
        <w:szCs w:val="40"/>
        <w:lang w:eastAsia="en-GB"/>
        <w14:reflection w14:blurRad="12700" w14:stA="28000" w14:stPos="0" w14:endA="0" w14:endPos="45000" w14:dist="1016" w14:dir="5400000" w14:fadeDir="5400000" w14:sx="100000" w14:sy="-100000" w14:kx="0" w14:ky="0" w14:algn="bl"/>
        <w14:textOutline w14:w="9004" w14:cap="flat" w14:cmpd="sng" w14:algn="ctr">
          <w14:solidFill>
            <w14:srgbClr w14:val="5C437A"/>
          </w14:solidFill>
          <w14:prstDash w14:val="solid"/>
          <w14:round/>
        </w14:textOutline>
      </w:rPr>
      <w:t>Cutting edge osteoarthritis</w:t>
    </w:r>
  </w:p>
  <w:p w14:paraId="450290EF" w14:textId="6DEF2802" w:rsidR="00820B58" w:rsidRDefault="00820B58" w:rsidP="00820B58">
    <w:pPr>
      <w:pStyle w:val="Header"/>
      <w:tabs>
        <w:tab w:val="clear" w:pos="9026"/>
        <w:tab w:val="right" w:pos="9072"/>
      </w:tabs>
      <w:ind w:right="-897"/>
    </w:pPr>
    <w: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48"/>
    <w:rsid w:val="000732CE"/>
    <w:rsid w:val="00091B8D"/>
    <w:rsid w:val="000D55F1"/>
    <w:rsid w:val="000F6560"/>
    <w:rsid w:val="00107361"/>
    <w:rsid w:val="001275AE"/>
    <w:rsid w:val="00143963"/>
    <w:rsid w:val="001B0B98"/>
    <w:rsid w:val="001E5B48"/>
    <w:rsid w:val="001E7E20"/>
    <w:rsid w:val="002310F3"/>
    <w:rsid w:val="00306B8B"/>
    <w:rsid w:val="003956C9"/>
    <w:rsid w:val="003C1238"/>
    <w:rsid w:val="00460DE4"/>
    <w:rsid w:val="004808AB"/>
    <w:rsid w:val="00500E60"/>
    <w:rsid w:val="00567E69"/>
    <w:rsid w:val="005819F9"/>
    <w:rsid w:val="005F6AAB"/>
    <w:rsid w:val="00602F80"/>
    <w:rsid w:val="00621028"/>
    <w:rsid w:val="00630812"/>
    <w:rsid w:val="006A46F9"/>
    <w:rsid w:val="006D387A"/>
    <w:rsid w:val="00777036"/>
    <w:rsid w:val="00820B58"/>
    <w:rsid w:val="008235B9"/>
    <w:rsid w:val="00896534"/>
    <w:rsid w:val="00910339"/>
    <w:rsid w:val="00924515"/>
    <w:rsid w:val="0092574D"/>
    <w:rsid w:val="00963543"/>
    <w:rsid w:val="009A303B"/>
    <w:rsid w:val="009C6ACA"/>
    <w:rsid w:val="00A36C08"/>
    <w:rsid w:val="00B04C57"/>
    <w:rsid w:val="00B21170"/>
    <w:rsid w:val="00BB0F92"/>
    <w:rsid w:val="00BE1858"/>
    <w:rsid w:val="00C11B33"/>
    <w:rsid w:val="00C84902"/>
    <w:rsid w:val="00CE0CF9"/>
    <w:rsid w:val="00CE5B09"/>
    <w:rsid w:val="00D75050"/>
    <w:rsid w:val="00D76C12"/>
    <w:rsid w:val="00E00785"/>
    <w:rsid w:val="00E3680A"/>
    <w:rsid w:val="00E61768"/>
    <w:rsid w:val="00E9399E"/>
    <w:rsid w:val="00ED56E0"/>
    <w:rsid w:val="00ED7450"/>
    <w:rsid w:val="00F36AB3"/>
    <w:rsid w:val="00F73B5B"/>
    <w:rsid w:val="00F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99CA"/>
  <w15:docId w15:val="{30E3F6BA-FC37-B64D-8424-39B3160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48"/>
  </w:style>
  <w:style w:type="paragraph" w:styleId="Footer">
    <w:name w:val="footer"/>
    <w:basedOn w:val="Normal"/>
    <w:link w:val="FooterChar"/>
    <w:uiPriority w:val="99"/>
    <w:unhideWhenUsed/>
    <w:rsid w:val="001E5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48"/>
  </w:style>
  <w:style w:type="paragraph" w:styleId="BalloonText">
    <w:name w:val="Balloon Text"/>
    <w:basedOn w:val="Normal"/>
    <w:link w:val="BalloonTextChar"/>
    <w:uiPriority w:val="99"/>
    <w:semiHidden/>
    <w:unhideWhenUsed/>
    <w:rsid w:val="001E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4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E5B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E5B48"/>
    <w:rPr>
      <w:color w:val="0000FF" w:themeColor="hyperlink"/>
      <w:u w:val="single"/>
    </w:rPr>
  </w:style>
  <w:style w:type="table" w:styleId="TableGrid">
    <w:name w:val="Table Grid"/>
    <w:basedOn w:val="TableNormal"/>
    <w:rsid w:val="001E5B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08A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8A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9399E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399E"/>
    <w:rPr>
      <w:rFonts w:ascii="Calibri" w:eastAsia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E939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9A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6A4A66-D36F-4E3B-AC47-3E3AC775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Kerr</dc:creator>
  <cp:lastModifiedBy>Odeta Bareckiene</cp:lastModifiedBy>
  <cp:revision>4</cp:revision>
  <cp:lastPrinted>2022-08-04T12:19:00Z</cp:lastPrinted>
  <dcterms:created xsi:type="dcterms:W3CDTF">2022-09-08T09:58:00Z</dcterms:created>
  <dcterms:modified xsi:type="dcterms:W3CDTF">2025-07-16T08:12:00Z</dcterms:modified>
</cp:coreProperties>
</file>